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2325945" cy="1080000"/>
            <wp:effectExtent b="0" l="0" r="0" t="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5945" cy="108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-50474</wp:posOffset>
            </wp:positionH>
            <wp:positionV relativeFrom="paragraph">
              <wp:posOffset>157997</wp:posOffset>
            </wp:positionV>
            <wp:extent cx="6237605" cy="1395095"/>
            <wp:effectExtent b="0" l="0" r="0" t="0"/>
            <wp:wrapSquare wrapText="bothSides" distB="0" distT="0" distL="114300" distR="114300"/>
            <wp:docPr id="1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37605" cy="13950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3024188</wp:posOffset>
                </wp:positionH>
                <wp:positionV relativeFrom="paragraph">
                  <wp:posOffset>153234</wp:posOffset>
                </wp:positionV>
                <wp:extent cx="2819400" cy="140017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45750" y="3089400"/>
                          <a:ext cx="2800500" cy="13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4"/>
                                <w:vertAlign w:val="baseline"/>
                              </w:rPr>
                              <w:t xml:space="preserve">Equality &amp; Diversity Student Guide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3024188</wp:posOffset>
                </wp:positionH>
                <wp:positionV relativeFrom="paragraph">
                  <wp:posOffset>153234</wp:posOffset>
                </wp:positionV>
                <wp:extent cx="2819400" cy="1400175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9400" cy="140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Adopted: December 2026</w:t>
      </w:r>
    </w:p>
    <w:p w:rsidR="00000000" w:rsidDel="00000000" w:rsidP="00000000" w:rsidRDefault="00000000" w:rsidRPr="00000000" w14:paraId="00000020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Next Review:December 2027  </w:t>
      </w:r>
    </w:p>
    <w:p w:rsidR="00000000" w:rsidDel="00000000" w:rsidP="00000000" w:rsidRDefault="00000000" w:rsidRPr="00000000" w14:paraId="00000021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Reviewed by: T Hillman </w:t>
      </w:r>
    </w:p>
    <w:p w:rsidR="00000000" w:rsidDel="00000000" w:rsidP="00000000" w:rsidRDefault="00000000" w:rsidRPr="00000000" w14:paraId="00000022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8"/>
        <w:gridCol w:w="6408"/>
        <w:gridCol w:w="2410"/>
        <w:tblGridChange w:id="0">
          <w:tblGrid>
            <w:gridCol w:w="958"/>
            <w:gridCol w:w="6408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Changes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Page number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🌈 Bexhill Academy – Equality &amp; Diversity Student Guide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this matters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Bexhill Academy, we want every student to feel safe, respected, and included. We believe that when people from different backgrounds learn together, everyone benefits — it helps us understand each other, tackle prejudice, and prepare for life beyond school.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📖 The Law – The Equality Act 2010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Equality Act is a law that protects people from being treated unfairly. It says schools must make sure no one is discriminated against, harassed, or victimised because of who they are.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🛡 Protected Characteristics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law protects people from unfair treatment based on: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Sex</w:t>
      </w:r>
      <w:r w:rsidDel="00000000" w:rsidR="00000000" w:rsidRPr="00000000">
        <w:rPr>
          <w:rtl w:val="0"/>
        </w:rPr>
        <w:t xml:space="preserve"> (being male or female)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Race</w:t>
      </w:r>
      <w:r w:rsidDel="00000000" w:rsidR="00000000" w:rsidRPr="00000000">
        <w:rPr>
          <w:rtl w:val="0"/>
        </w:rPr>
        <w:t xml:space="preserve"> (skin colour, nationality, ethnic background)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Religion or belief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Sexual orientation</w:t>
      </w:r>
      <w:r w:rsidDel="00000000" w:rsidR="00000000" w:rsidRPr="00000000">
        <w:rPr>
          <w:rtl w:val="0"/>
        </w:rPr>
        <w:t xml:space="preserve"> (who you are attracted to)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Gender reassignment</w:t>
      </w:r>
      <w:r w:rsidDel="00000000" w:rsidR="00000000" w:rsidRPr="00000000">
        <w:rPr>
          <w:rtl w:val="0"/>
        </w:rPr>
        <w:t xml:space="preserve"> (if you are transgender)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Pregnancy and maternity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Disability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also protects adults from discrimination based on </w:t>
      </w:r>
      <w:r w:rsidDel="00000000" w:rsidR="00000000" w:rsidRPr="00000000">
        <w:rPr>
          <w:b w:val="1"/>
          <w:bCs w:val="1"/>
          <w:rtl w:val="0"/>
        </w:rPr>
        <w:t xml:space="preserve">age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marriage/civil partnership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🏫 What this means in school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Bexhill Academy must not treat students unfairly because of these characteristics. This includes: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Deciding who gets admitted to the school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How education is provided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Access to trips, clubs, or facilities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Excluding students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Applying sanctions or punishments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Everyone should have equal opportunities to learn, take part, and succeed.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🚫 What is not allowed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Discrimination:</w:t>
      </w:r>
      <w:r w:rsidDel="00000000" w:rsidR="00000000" w:rsidRPr="00000000">
        <w:rPr>
          <w:rtl w:val="0"/>
        </w:rPr>
        <w:t xml:space="preserve"> Treating someone worse because of who they are.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Harassment:</w:t>
      </w:r>
      <w:r w:rsidDel="00000000" w:rsidR="00000000" w:rsidRPr="00000000">
        <w:rPr>
          <w:rtl w:val="0"/>
        </w:rPr>
        <w:t xml:space="preserve"> Bullying or making someone feel uncomfortable because of a protected characteristic.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Victimisation:</w:t>
      </w:r>
      <w:r w:rsidDel="00000000" w:rsidR="00000000" w:rsidRPr="00000000">
        <w:rPr>
          <w:rtl w:val="0"/>
        </w:rPr>
        <w:t xml:space="preserve"> Treating someone badly because they stood up for themselves or others.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👩‍🏫 Who is responsible?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Trust Board</w:t>
      </w:r>
      <w:r w:rsidDel="00000000" w:rsidR="00000000" w:rsidRPr="00000000">
        <w:rPr>
          <w:rtl w:val="0"/>
        </w:rPr>
        <w:t xml:space="preserve"> and all staff are responsible for making sure the school follows the law.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Teachers and staff must act fairly and prevent discrimination.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If the school ignores discrimination between students, that itself could be unlawful.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💬 What you should do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Treat everyone with respect.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Speak up if you see or experience unfair treatment.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Know that the school will take discrimination seriously and act on it.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🌟 Our Commitment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Bexhill Academy celebrates diversity and equality.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We have a </w:t>
      </w:r>
      <w:r w:rsidDel="00000000" w:rsidR="00000000" w:rsidRPr="00000000">
        <w:rPr>
          <w:b w:val="1"/>
          <w:bCs w:val="1"/>
          <w:rtl w:val="0"/>
        </w:rPr>
        <w:t xml:space="preserve">Diversity Lead, Ms Molyne Mtambara</w:t>
      </w:r>
      <w:r w:rsidDel="00000000" w:rsidR="00000000" w:rsidRPr="00000000">
        <w:rPr>
          <w:rtl w:val="0"/>
        </w:rPr>
        <w:t xml:space="preserve">, who helps make sure our curriculum and school culture promote fairness and respect.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We want every student to feel proud of who they are and confident in their future.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In short:</w:t>
      </w:r>
      <w:r w:rsidDel="00000000" w:rsidR="00000000" w:rsidRPr="00000000">
        <w:rPr>
          <w:rtl w:val="0"/>
        </w:rPr>
        <w:t xml:space="preserve"> At Bexhill Academy, everyone is equal. We respect differences, challenge prejudice, and make sure all students have the same chance to succeed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1440" w:top="1440" w:left="1080" w:right="10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b w:val="1"/>
        <w:bCs w:val="1"/>
        <w:sz w:val="24"/>
        <w:szCs w:val="24"/>
        <w:rtl w:val="0"/>
      </w:rPr>
      <w:t xml:space="preserve">E&amp;DSG/Dec26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560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before="244" w:line="240" w:lineRule="auto"/>
      <w:ind w:left="5669" w:right="6049"/>
      <w:jc w:val="center"/>
    </w:pPr>
    <w:rPr>
      <w:rFonts w:ascii="Arial" w:cs="Arial" w:eastAsia="Arial" w:hAnsi="Arial"/>
      <w:b w:val="1"/>
      <w:bCs w:val="1"/>
      <w:sz w:val="44"/>
      <w:szCs w:val="44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0669AF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F028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1"/>
    <w:rsid w:val="002346A2"/>
    <w:rPr>
      <w:rFonts w:ascii="Arial" w:cs="Arial" w:hAnsi="Arial" w:eastAsiaTheme="minorEastAsia"/>
      <w:b w:val="1"/>
      <w:bCs w:val="1"/>
      <w:sz w:val="28"/>
      <w:szCs w:val="28"/>
      <w:lang w:eastAsia="en-GB"/>
    </w:rPr>
  </w:style>
  <w:style w:type="paragraph" w:styleId="BodyText">
    <w:name w:val="Body Text"/>
    <w:basedOn w:val="Normal"/>
    <w:link w:val="BodyTextChar"/>
    <w:uiPriority w:val="1"/>
    <w:qFormat w:val="1"/>
    <w:rsid w:val="002346A2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 w:eastAsiaTheme="minorEastAsia"/>
      <w:sz w:val="20"/>
      <w:szCs w:val="20"/>
      <w:lang w:eastAsia="en-GB"/>
    </w:rPr>
  </w:style>
  <w:style w:type="character" w:styleId="BodyTextChar" w:customStyle="1">
    <w:name w:val="Body Text Char"/>
    <w:basedOn w:val="DefaultParagraphFont"/>
    <w:link w:val="BodyText"/>
    <w:uiPriority w:val="1"/>
    <w:rsid w:val="002346A2"/>
    <w:rPr>
      <w:rFonts w:ascii="Arial" w:cs="Arial" w:hAnsi="Arial" w:eastAsiaTheme="minorEastAsia"/>
      <w:sz w:val="20"/>
      <w:szCs w:val="20"/>
      <w:lang w:eastAsia="en-GB"/>
    </w:rPr>
  </w:style>
  <w:style w:type="character" w:styleId="TitleChar" w:customStyle="1">
    <w:name w:val="Title Char"/>
    <w:basedOn w:val="DefaultParagraphFont"/>
    <w:link w:val="Title"/>
    <w:uiPriority w:val="1"/>
    <w:rsid w:val="002346A2"/>
    <w:rPr>
      <w:rFonts w:ascii="Arial" w:cs="Arial" w:hAnsi="Arial" w:eastAsiaTheme="minorEastAsia"/>
      <w:b w:val="1"/>
      <w:bCs w:val="1"/>
      <w:sz w:val="44"/>
      <w:szCs w:val="44"/>
      <w:lang w:eastAsia="en-GB"/>
    </w:rPr>
  </w:style>
  <w:style w:type="paragraph" w:styleId="ListParagraph">
    <w:name w:val="List Paragraph"/>
    <w:basedOn w:val="Normal"/>
    <w:uiPriority w:val="34"/>
    <w:qFormat w:val="1"/>
    <w:rsid w:val="002346A2"/>
    <w:pPr>
      <w:widowControl w:val="0"/>
      <w:autoSpaceDE w:val="0"/>
      <w:autoSpaceDN w:val="0"/>
      <w:adjustRightInd w:val="0"/>
      <w:spacing w:after="0" w:line="240" w:lineRule="auto"/>
      <w:ind w:left="3116" w:hanging="361"/>
    </w:pPr>
    <w:rPr>
      <w:rFonts w:ascii="Arial" w:cs="Arial" w:hAnsi="Arial" w:eastAsiaTheme="minorEastAsia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 w:val="1"/>
    <w:rsid w:val="002346A2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 w:eastAsiaTheme="minorEastAsia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 w:val="1"/>
    <w:rsid w:val="00BD5B0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D5B07"/>
  </w:style>
  <w:style w:type="paragraph" w:styleId="Footer">
    <w:name w:val="footer"/>
    <w:basedOn w:val="Normal"/>
    <w:link w:val="FooterChar"/>
    <w:uiPriority w:val="99"/>
    <w:unhideWhenUsed w:val="1"/>
    <w:rsid w:val="00BD5B0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D5B07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Lq1tc5q4J1+Opo/OgjNjx0PDag==">CgMxLjA4AHIhMU8xTm5hLU9CVFE2cjlDZy1yc2s4ekhkdDhxQUlyalBI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2023-06-15T09:33:00Z</dcterms:created>
  <dc:creator>WINCHESTER Alan</dc:creator>
</cp:coreProperties>
</file>